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83" w:rsidRDefault="00795635" w:rsidP="00DE6C46">
      <w:pPr>
        <w:rPr>
          <w:rFonts w:hint="eastAsia"/>
          <w:sz w:val="24"/>
        </w:rPr>
      </w:pPr>
      <w:r w:rsidRPr="00A67BBD">
        <w:rPr>
          <w:rFonts w:hint="eastAsia"/>
          <w:sz w:val="24"/>
        </w:rPr>
        <w:t>附件</w:t>
      </w:r>
      <w:r w:rsidRPr="00A67BBD">
        <w:rPr>
          <w:rFonts w:hint="eastAsia"/>
          <w:sz w:val="24"/>
        </w:rPr>
        <w:t>1</w:t>
      </w:r>
      <w:r w:rsidRPr="00A67BBD">
        <w:rPr>
          <w:rFonts w:hint="eastAsia"/>
          <w:sz w:val="24"/>
        </w:rPr>
        <w:t>：</w:t>
      </w:r>
    </w:p>
    <w:p w:rsidR="0018486C" w:rsidRPr="00A67BBD" w:rsidRDefault="0018486C" w:rsidP="00DE6C46">
      <w:pPr>
        <w:rPr>
          <w:sz w:val="24"/>
        </w:rPr>
      </w:pPr>
    </w:p>
    <w:p w:rsidR="0032003E" w:rsidRDefault="00795635" w:rsidP="00A67BBD">
      <w:pPr>
        <w:jc w:val="center"/>
        <w:rPr>
          <w:rFonts w:ascii="黑体" w:eastAsia="黑体" w:hAnsi="黑体"/>
          <w:b/>
          <w:sz w:val="36"/>
          <w:szCs w:val="36"/>
        </w:rPr>
      </w:pPr>
      <w:r w:rsidRPr="00A67BBD">
        <w:rPr>
          <w:rFonts w:ascii="黑体" w:eastAsia="黑体" w:hAnsi="黑体" w:hint="eastAsia"/>
          <w:b/>
          <w:sz w:val="36"/>
          <w:szCs w:val="36"/>
        </w:rPr>
        <w:t>无锡太湖学院2022年度</w:t>
      </w:r>
      <w:r w:rsidR="001D338E" w:rsidRPr="00A67BBD">
        <w:rPr>
          <w:rFonts w:ascii="黑体" w:eastAsia="黑体" w:hAnsi="黑体" w:hint="eastAsia"/>
          <w:b/>
          <w:sz w:val="36"/>
          <w:szCs w:val="36"/>
        </w:rPr>
        <w:t>“大思政课”</w:t>
      </w:r>
      <w:r w:rsidRPr="00A67BBD">
        <w:rPr>
          <w:rFonts w:ascii="黑体" w:eastAsia="黑体" w:hAnsi="黑体" w:hint="eastAsia"/>
          <w:b/>
          <w:sz w:val="36"/>
          <w:szCs w:val="36"/>
        </w:rPr>
        <w:t>研究</w:t>
      </w:r>
    </w:p>
    <w:p w:rsidR="00795635" w:rsidRPr="00A67BBD" w:rsidRDefault="00AF671E" w:rsidP="00A67BBD">
      <w:pPr>
        <w:jc w:val="center"/>
        <w:rPr>
          <w:rFonts w:ascii="黑体" w:eastAsia="黑体" w:hAnsi="黑体"/>
          <w:b/>
          <w:sz w:val="36"/>
          <w:szCs w:val="36"/>
        </w:rPr>
      </w:pPr>
      <w:r w:rsidRPr="00A67BBD">
        <w:rPr>
          <w:rFonts w:ascii="黑体" w:eastAsia="黑体" w:hAnsi="黑体" w:hint="eastAsia"/>
          <w:b/>
          <w:sz w:val="36"/>
          <w:szCs w:val="36"/>
        </w:rPr>
        <w:t>专项</w:t>
      </w:r>
      <w:r w:rsidR="00795635" w:rsidRPr="00A67BBD">
        <w:rPr>
          <w:rFonts w:ascii="黑体" w:eastAsia="黑体" w:hAnsi="黑体" w:hint="eastAsia"/>
          <w:b/>
          <w:sz w:val="36"/>
          <w:szCs w:val="36"/>
        </w:rPr>
        <w:t>课题立项指南</w:t>
      </w:r>
    </w:p>
    <w:p w:rsidR="00795635" w:rsidRDefault="00795635" w:rsidP="00DE6C46">
      <w:pPr>
        <w:rPr>
          <w:rFonts w:hint="eastAsia"/>
        </w:rPr>
      </w:pPr>
    </w:p>
    <w:p w:rsidR="0018486C" w:rsidRDefault="0018486C" w:rsidP="00DE6C46"/>
    <w:p w:rsidR="0023697F" w:rsidRDefault="00E03D66" w:rsidP="00A67B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23697F" w:rsidRPr="00A67BBD">
        <w:rPr>
          <w:rFonts w:ascii="仿宋_GB2312" w:eastAsia="仿宋_GB2312" w:hint="eastAsia"/>
          <w:sz w:val="32"/>
          <w:szCs w:val="32"/>
        </w:rPr>
        <w:t>新时代高校“大思政课”</w:t>
      </w:r>
      <w:r w:rsidR="001C5B57">
        <w:rPr>
          <w:rFonts w:ascii="仿宋_GB2312" w:eastAsia="仿宋_GB2312" w:hint="eastAsia"/>
          <w:sz w:val="32"/>
          <w:szCs w:val="32"/>
        </w:rPr>
        <w:t>育人工作体系</w:t>
      </w:r>
      <w:r w:rsidR="0023697F" w:rsidRPr="00A67BBD">
        <w:rPr>
          <w:rFonts w:ascii="仿宋_GB2312" w:eastAsia="仿宋_GB2312" w:hint="eastAsia"/>
          <w:sz w:val="32"/>
          <w:szCs w:val="32"/>
        </w:rPr>
        <w:t xml:space="preserve">研究 </w:t>
      </w:r>
    </w:p>
    <w:p w:rsidR="001C5B57" w:rsidRPr="00A67BBD" w:rsidRDefault="00E03D66" w:rsidP="00A67BB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C5B57">
        <w:rPr>
          <w:rFonts w:ascii="仿宋_GB2312" w:eastAsia="仿宋_GB2312" w:hint="eastAsia"/>
          <w:sz w:val="32"/>
          <w:szCs w:val="32"/>
        </w:rPr>
        <w:t>新时代</w:t>
      </w:r>
      <w:proofErr w:type="gramStart"/>
      <w:r w:rsidR="00F72D41">
        <w:rPr>
          <w:rFonts w:ascii="仿宋_GB2312" w:eastAsia="仿宋_GB2312" w:hint="eastAsia"/>
          <w:sz w:val="32"/>
          <w:szCs w:val="32"/>
        </w:rPr>
        <w:t>高校</w:t>
      </w:r>
      <w:r w:rsidR="001C5B57">
        <w:rPr>
          <w:rFonts w:ascii="仿宋_GB2312" w:eastAsia="仿宋_GB2312" w:hint="eastAsia"/>
          <w:sz w:val="32"/>
          <w:szCs w:val="32"/>
        </w:rPr>
        <w:t>思政课程</w:t>
      </w:r>
      <w:proofErr w:type="gramEnd"/>
      <w:r w:rsidR="001C5B57">
        <w:rPr>
          <w:rFonts w:ascii="仿宋_GB2312" w:eastAsia="仿宋_GB2312" w:hint="eastAsia"/>
          <w:sz w:val="32"/>
          <w:szCs w:val="32"/>
        </w:rPr>
        <w:t>与课程</w:t>
      </w:r>
      <w:proofErr w:type="gramStart"/>
      <w:r w:rsidR="001C5B57">
        <w:rPr>
          <w:rFonts w:ascii="仿宋_GB2312" w:eastAsia="仿宋_GB2312" w:hint="eastAsia"/>
          <w:sz w:val="32"/>
          <w:szCs w:val="32"/>
        </w:rPr>
        <w:t>思政</w:t>
      </w:r>
      <w:r w:rsidR="007C3652">
        <w:rPr>
          <w:rFonts w:ascii="仿宋_GB2312" w:eastAsia="仿宋_GB2312" w:hint="eastAsia"/>
          <w:sz w:val="32"/>
          <w:szCs w:val="32"/>
        </w:rPr>
        <w:t>同</w:t>
      </w:r>
      <w:proofErr w:type="gramEnd"/>
      <w:r w:rsidR="007C3652">
        <w:rPr>
          <w:rFonts w:ascii="仿宋_GB2312" w:eastAsia="仿宋_GB2312" w:hint="eastAsia"/>
          <w:sz w:val="32"/>
          <w:szCs w:val="32"/>
        </w:rPr>
        <w:t>向同行</w:t>
      </w:r>
      <w:r w:rsidR="001C5B57">
        <w:rPr>
          <w:rFonts w:ascii="仿宋_GB2312" w:eastAsia="仿宋_GB2312" w:hint="eastAsia"/>
          <w:sz w:val="32"/>
          <w:szCs w:val="32"/>
        </w:rPr>
        <w:t>育人机制研究</w:t>
      </w:r>
    </w:p>
    <w:p w:rsidR="007C3652" w:rsidRDefault="009F6015" w:rsidP="007C36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03D66">
        <w:rPr>
          <w:rFonts w:ascii="仿宋_GB2312" w:eastAsia="仿宋_GB2312" w:hint="eastAsia"/>
          <w:sz w:val="32"/>
          <w:szCs w:val="32"/>
        </w:rPr>
        <w:t>.</w:t>
      </w:r>
      <w:r w:rsidR="007C3652" w:rsidRPr="007C3652">
        <w:rPr>
          <w:rFonts w:ascii="仿宋_GB2312" w:eastAsia="仿宋_GB2312" w:hint="eastAsia"/>
          <w:sz w:val="32"/>
          <w:szCs w:val="32"/>
        </w:rPr>
        <w:t>以“大思政课”建设引领国家一流专业建设的实践研究</w:t>
      </w:r>
    </w:p>
    <w:p w:rsidR="001C5B57" w:rsidRPr="00A67BBD" w:rsidRDefault="009F6015" w:rsidP="001C5B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03D66">
        <w:rPr>
          <w:rFonts w:ascii="仿宋_GB2312" w:eastAsia="仿宋_GB2312" w:hint="eastAsia"/>
          <w:sz w:val="32"/>
          <w:szCs w:val="32"/>
        </w:rPr>
        <w:t>.</w:t>
      </w:r>
      <w:r w:rsidR="001C5B57" w:rsidRPr="00A67BBD">
        <w:rPr>
          <w:rFonts w:ascii="仿宋_GB2312" w:eastAsia="仿宋_GB2312" w:hint="eastAsia"/>
          <w:sz w:val="32"/>
          <w:szCs w:val="32"/>
        </w:rPr>
        <w:t>地方</w:t>
      </w:r>
      <w:r w:rsidR="001C5B57">
        <w:rPr>
          <w:rFonts w:ascii="仿宋_GB2312" w:eastAsia="仿宋_GB2312" w:hint="eastAsia"/>
          <w:sz w:val="32"/>
          <w:szCs w:val="32"/>
        </w:rPr>
        <w:t>红色</w:t>
      </w:r>
      <w:r w:rsidR="001C5B57" w:rsidRPr="00A67BBD">
        <w:rPr>
          <w:rFonts w:ascii="仿宋_GB2312" w:eastAsia="仿宋_GB2312" w:hint="eastAsia"/>
          <w:sz w:val="32"/>
          <w:szCs w:val="32"/>
        </w:rPr>
        <w:t>文化资源融入</w:t>
      </w:r>
      <w:r w:rsidR="001C5B57">
        <w:rPr>
          <w:rFonts w:ascii="仿宋_GB2312" w:eastAsia="仿宋_GB2312" w:hint="eastAsia"/>
          <w:sz w:val="32"/>
          <w:szCs w:val="32"/>
        </w:rPr>
        <w:t>教学</w:t>
      </w:r>
      <w:r w:rsidR="001C5B57" w:rsidRPr="00A67BBD">
        <w:rPr>
          <w:rFonts w:ascii="仿宋_GB2312" w:eastAsia="仿宋_GB2312" w:hint="eastAsia"/>
          <w:sz w:val="32"/>
          <w:szCs w:val="32"/>
        </w:rPr>
        <w:t>研究</w:t>
      </w:r>
    </w:p>
    <w:p w:rsidR="00C72CA6" w:rsidRDefault="009F6015" w:rsidP="00C72C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03D66">
        <w:rPr>
          <w:rFonts w:ascii="仿宋_GB2312" w:eastAsia="仿宋_GB2312" w:hint="eastAsia"/>
          <w:sz w:val="32"/>
          <w:szCs w:val="32"/>
        </w:rPr>
        <w:t>.</w:t>
      </w:r>
      <w:r w:rsidR="00C72CA6" w:rsidRPr="00C72CA6">
        <w:rPr>
          <w:rFonts w:ascii="仿宋_GB2312" w:eastAsia="仿宋_GB2312" w:hint="eastAsia"/>
          <w:sz w:val="32"/>
          <w:szCs w:val="32"/>
        </w:rPr>
        <w:t>公共基础</w:t>
      </w:r>
      <w:proofErr w:type="gramStart"/>
      <w:r w:rsidR="00C72CA6" w:rsidRPr="00C72CA6">
        <w:rPr>
          <w:rFonts w:ascii="仿宋_GB2312" w:eastAsia="仿宋_GB2312" w:hint="eastAsia"/>
          <w:sz w:val="32"/>
          <w:szCs w:val="32"/>
        </w:rPr>
        <w:t>课程</w:t>
      </w:r>
      <w:r w:rsidR="00C72CA6"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="00C72CA6"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1C5B57" w:rsidRDefault="00C72CA6" w:rsidP="001C5B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1C5B57" w:rsidRPr="00A67BBD">
        <w:rPr>
          <w:rFonts w:ascii="仿宋_GB2312" w:eastAsia="仿宋_GB2312" w:hint="eastAsia"/>
          <w:sz w:val="32"/>
          <w:szCs w:val="32"/>
        </w:rPr>
        <w:t>实践</w:t>
      </w:r>
      <w:r>
        <w:rPr>
          <w:rFonts w:ascii="仿宋_GB2312" w:eastAsia="仿宋_GB2312" w:hint="eastAsia"/>
          <w:sz w:val="32"/>
          <w:szCs w:val="32"/>
        </w:rPr>
        <w:t>类</w:t>
      </w:r>
      <w:proofErr w:type="gramStart"/>
      <w:r>
        <w:rPr>
          <w:rFonts w:ascii="仿宋_GB2312" w:eastAsia="仿宋_GB2312" w:hint="eastAsia"/>
          <w:sz w:val="32"/>
          <w:szCs w:val="32"/>
        </w:rPr>
        <w:t>课程</w:t>
      </w:r>
      <w:r w:rsidR="001C5B57"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="001C5B57"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C72CA6" w:rsidRPr="00C72CA6" w:rsidRDefault="00C72CA6" w:rsidP="00C72C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18486C">
        <w:rPr>
          <w:rFonts w:ascii="仿宋_GB2312" w:eastAsia="仿宋_GB2312" w:hint="eastAsia"/>
          <w:sz w:val="32"/>
          <w:szCs w:val="32"/>
        </w:rPr>
        <w:t>文科类（</w:t>
      </w:r>
      <w:r w:rsidR="0018486C" w:rsidRPr="00C72CA6">
        <w:rPr>
          <w:rFonts w:ascii="仿宋_GB2312" w:eastAsia="仿宋_GB2312" w:hint="eastAsia"/>
          <w:sz w:val="32"/>
          <w:szCs w:val="32"/>
        </w:rPr>
        <w:t>文学、历史学、哲学类</w:t>
      </w:r>
      <w:r w:rsidR="0018486C">
        <w:rPr>
          <w:rFonts w:ascii="仿宋_GB2312" w:eastAsia="仿宋_GB2312" w:hint="eastAsia"/>
          <w:sz w:val="32"/>
          <w:szCs w:val="32"/>
        </w:rPr>
        <w:t>）</w:t>
      </w:r>
      <w:r w:rsidRPr="00C72CA6">
        <w:rPr>
          <w:rFonts w:ascii="仿宋_GB2312" w:eastAsia="仿宋_GB2312" w:hint="eastAsia"/>
          <w:sz w:val="32"/>
          <w:szCs w:val="32"/>
        </w:rPr>
        <w:t>专业</w:t>
      </w:r>
      <w:proofErr w:type="gramStart"/>
      <w:r w:rsidRPr="00C72CA6">
        <w:rPr>
          <w:rFonts w:ascii="仿宋_GB2312" w:eastAsia="仿宋_GB2312" w:hint="eastAsia"/>
          <w:sz w:val="32"/>
          <w:szCs w:val="32"/>
        </w:rPr>
        <w:t>课程</w:t>
      </w:r>
      <w:r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C72CA6" w:rsidRDefault="00C72CA6" w:rsidP="00C72C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18486C">
        <w:rPr>
          <w:rFonts w:ascii="仿宋_GB2312" w:eastAsia="仿宋_GB2312" w:hint="eastAsia"/>
          <w:sz w:val="32"/>
          <w:szCs w:val="32"/>
        </w:rPr>
        <w:t>经法类（</w:t>
      </w:r>
      <w:r w:rsidRPr="00C72CA6">
        <w:rPr>
          <w:rFonts w:ascii="仿宋_GB2312" w:eastAsia="仿宋_GB2312" w:hint="eastAsia"/>
          <w:sz w:val="32"/>
          <w:szCs w:val="32"/>
        </w:rPr>
        <w:t>经济学、管理学、法学类</w:t>
      </w:r>
      <w:r w:rsidR="0018486C">
        <w:rPr>
          <w:rFonts w:ascii="仿宋_GB2312" w:eastAsia="仿宋_GB2312" w:hint="eastAsia"/>
          <w:sz w:val="32"/>
          <w:szCs w:val="32"/>
        </w:rPr>
        <w:t>）</w:t>
      </w:r>
      <w:r w:rsidRPr="00C72CA6">
        <w:rPr>
          <w:rFonts w:ascii="仿宋_GB2312" w:eastAsia="仿宋_GB2312" w:hint="eastAsia"/>
          <w:sz w:val="32"/>
          <w:szCs w:val="32"/>
        </w:rPr>
        <w:t>专业</w:t>
      </w:r>
      <w:proofErr w:type="gramStart"/>
      <w:r w:rsidRPr="00C72CA6">
        <w:rPr>
          <w:rFonts w:ascii="仿宋_GB2312" w:eastAsia="仿宋_GB2312" w:hint="eastAsia"/>
          <w:sz w:val="32"/>
          <w:szCs w:val="32"/>
        </w:rPr>
        <w:t>课程</w:t>
      </w:r>
      <w:r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C72CA6" w:rsidRPr="00C72CA6" w:rsidRDefault="00C72CA6" w:rsidP="00C72C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C72CA6">
        <w:rPr>
          <w:rFonts w:ascii="仿宋_GB2312" w:eastAsia="仿宋_GB2312" w:hint="eastAsia"/>
          <w:sz w:val="32"/>
          <w:szCs w:val="32"/>
        </w:rPr>
        <w:t>理学、</w:t>
      </w:r>
      <w:proofErr w:type="gramStart"/>
      <w:r w:rsidRPr="00C72CA6">
        <w:rPr>
          <w:rFonts w:ascii="仿宋_GB2312" w:eastAsia="仿宋_GB2312" w:hint="eastAsia"/>
          <w:sz w:val="32"/>
          <w:szCs w:val="32"/>
        </w:rPr>
        <w:t>工学类专业课程</w:t>
      </w:r>
      <w:r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C72CA6" w:rsidRPr="00C72CA6" w:rsidRDefault="00C72CA6" w:rsidP="00C72CA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C72CA6">
        <w:rPr>
          <w:rFonts w:ascii="仿宋_GB2312" w:eastAsia="仿宋_GB2312" w:hint="eastAsia"/>
          <w:sz w:val="32"/>
          <w:szCs w:val="32"/>
        </w:rPr>
        <w:t>医学类专业</w:t>
      </w:r>
      <w:proofErr w:type="gramStart"/>
      <w:r w:rsidRPr="00C72CA6">
        <w:rPr>
          <w:rFonts w:ascii="仿宋_GB2312" w:eastAsia="仿宋_GB2312" w:hint="eastAsia"/>
          <w:sz w:val="32"/>
          <w:szCs w:val="32"/>
        </w:rPr>
        <w:t>课程</w:t>
      </w:r>
      <w:r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C72CA6" w:rsidRPr="00A67BBD" w:rsidRDefault="00C72CA6" w:rsidP="00C72CA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proofErr w:type="gramStart"/>
      <w:r w:rsidRPr="00C72CA6">
        <w:rPr>
          <w:rFonts w:ascii="仿宋_GB2312" w:eastAsia="仿宋_GB2312" w:hint="eastAsia"/>
          <w:sz w:val="32"/>
          <w:szCs w:val="32"/>
        </w:rPr>
        <w:t>艺术学类专业课程</w:t>
      </w:r>
      <w:r w:rsidRPr="00A67BBD">
        <w:rPr>
          <w:rFonts w:ascii="仿宋_GB2312" w:eastAsia="仿宋_GB2312" w:hint="eastAsia"/>
          <w:sz w:val="32"/>
          <w:szCs w:val="32"/>
        </w:rPr>
        <w:t>课程思政</w:t>
      </w:r>
      <w:proofErr w:type="gramEnd"/>
      <w:r w:rsidRPr="00A67BBD">
        <w:rPr>
          <w:rFonts w:ascii="仿宋_GB2312" w:eastAsia="仿宋_GB2312" w:hint="eastAsia"/>
          <w:sz w:val="32"/>
          <w:szCs w:val="32"/>
        </w:rPr>
        <w:t>建设路径</w:t>
      </w:r>
      <w:r w:rsidR="0018486C">
        <w:rPr>
          <w:rFonts w:ascii="仿宋_GB2312" w:eastAsia="仿宋_GB2312" w:hint="eastAsia"/>
          <w:sz w:val="32"/>
          <w:szCs w:val="32"/>
        </w:rPr>
        <w:t>研究</w:t>
      </w:r>
    </w:p>
    <w:p w:rsidR="00D1794F" w:rsidRPr="00A67BBD" w:rsidRDefault="00543DFA" w:rsidP="00D1794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="00D1794F" w:rsidRPr="00A67BBD">
        <w:rPr>
          <w:rFonts w:ascii="仿宋_GB2312" w:eastAsia="仿宋_GB2312" w:hint="eastAsia"/>
          <w:sz w:val="32"/>
          <w:szCs w:val="32"/>
        </w:rPr>
        <w:t>“金课”背景下的专业课</w:t>
      </w:r>
      <w:proofErr w:type="gramStart"/>
      <w:r w:rsidR="00D1794F" w:rsidRPr="00A67BBD"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 w:rsidR="00D1794F" w:rsidRPr="00A67BBD">
        <w:rPr>
          <w:rFonts w:ascii="仿宋_GB2312" w:eastAsia="仿宋_GB2312" w:hint="eastAsia"/>
          <w:sz w:val="32"/>
          <w:szCs w:val="32"/>
        </w:rPr>
        <w:t>研究</w:t>
      </w:r>
    </w:p>
    <w:p w:rsidR="007C3652" w:rsidRPr="007C3652" w:rsidRDefault="00E03D66" w:rsidP="007C36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1C58D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7C3652" w:rsidRPr="007C3652">
        <w:rPr>
          <w:rFonts w:ascii="仿宋_GB2312" w:eastAsia="仿宋_GB2312" w:hint="eastAsia"/>
          <w:sz w:val="32"/>
          <w:szCs w:val="32"/>
        </w:rPr>
        <w:t>基于产学研合作教育模式视角下的</w:t>
      </w:r>
      <w:r w:rsidR="001C58D2">
        <w:rPr>
          <w:rFonts w:ascii="仿宋_GB2312" w:eastAsia="仿宋_GB2312" w:hint="eastAsia"/>
          <w:sz w:val="32"/>
          <w:szCs w:val="32"/>
        </w:rPr>
        <w:t>“</w:t>
      </w:r>
      <w:r w:rsidR="007C3652" w:rsidRPr="0018486C">
        <w:rPr>
          <w:rFonts w:ascii="仿宋_GB2312" w:eastAsia="仿宋_GB2312" w:hint="eastAsia"/>
          <w:sz w:val="32"/>
          <w:szCs w:val="32"/>
        </w:rPr>
        <w:t>大</w:t>
      </w:r>
      <w:r w:rsidR="00543DFA" w:rsidRPr="0018486C">
        <w:rPr>
          <w:rFonts w:ascii="仿宋_GB2312" w:eastAsia="仿宋_GB2312" w:hint="eastAsia"/>
          <w:sz w:val="32"/>
          <w:szCs w:val="32"/>
        </w:rPr>
        <w:t>思政课</w:t>
      </w:r>
      <w:r w:rsidR="001C58D2">
        <w:rPr>
          <w:rFonts w:ascii="仿宋_GB2312" w:eastAsia="仿宋_GB2312" w:hint="eastAsia"/>
          <w:sz w:val="32"/>
          <w:szCs w:val="32"/>
        </w:rPr>
        <w:t>”建设</w:t>
      </w:r>
      <w:r w:rsidR="007C3652" w:rsidRPr="0018486C">
        <w:rPr>
          <w:rFonts w:ascii="仿宋_GB2312" w:eastAsia="仿宋_GB2312" w:hint="eastAsia"/>
          <w:sz w:val="32"/>
          <w:szCs w:val="32"/>
        </w:rPr>
        <w:t>研</w:t>
      </w:r>
      <w:r w:rsidR="007C3652" w:rsidRPr="007C3652">
        <w:rPr>
          <w:rFonts w:ascii="仿宋_GB2312" w:eastAsia="仿宋_GB2312" w:hint="eastAsia"/>
          <w:sz w:val="32"/>
          <w:szCs w:val="32"/>
        </w:rPr>
        <w:t>究</w:t>
      </w:r>
    </w:p>
    <w:p w:rsidR="0018486C" w:rsidRDefault="00E03D66" w:rsidP="007C365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12.</w:t>
      </w:r>
      <w:r w:rsidR="0018486C">
        <w:rPr>
          <w:rFonts w:ascii="仿宋_GB2312" w:eastAsia="仿宋_GB2312" w:hint="eastAsia"/>
          <w:sz w:val="32"/>
          <w:szCs w:val="32"/>
        </w:rPr>
        <w:t>学科竞赛</w:t>
      </w:r>
      <w:r w:rsidR="007C3652" w:rsidRPr="007C3652">
        <w:rPr>
          <w:rFonts w:ascii="仿宋_GB2312" w:eastAsia="仿宋_GB2312" w:hint="eastAsia"/>
          <w:sz w:val="32"/>
          <w:szCs w:val="32"/>
        </w:rPr>
        <w:t>视角下</w:t>
      </w:r>
      <w:r w:rsidR="0018486C">
        <w:rPr>
          <w:rFonts w:ascii="仿宋_GB2312" w:eastAsia="仿宋_GB2312" w:hint="eastAsia"/>
          <w:sz w:val="32"/>
          <w:szCs w:val="32"/>
        </w:rPr>
        <w:t>“</w:t>
      </w:r>
      <w:r w:rsidR="0018486C" w:rsidRPr="0018486C">
        <w:rPr>
          <w:rFonts w:ascii="仿宋_GB2312" w:eastAsia="仿宋_GB2312" w:hint="eastAsia"/>
          <w:sz w:val="32"/>
          <w:szCs w:val="32"/>
        </w:rPr>
        <w:t>大思政课</w:t>
      </w:r>
      <w:r w:rsidR="0018486C">
        <w:rPr>
          <w:rFonts w:ascii="仿宋_GB2312" w:eastAsia="仿宋_GB2312" w:hint="eastAsia"/>
          <w:sz w:val="32"/>
          <w:szCs w:val="32"/>
        </w:rPr>
        <w:t>”建设</w:t>
      </w:r>
      <w:r w:rsidR="0018486C" w:rsidRPr="0018486C">
        <w:rPr>
          <w:rFonts w:ascii="仿宋_GB2312" w:eastAsia="仿宋_GB2312" w:hint="eastAsia"/>
          <w:sz w:val="32"/>
          <w:szCs w:val="32"/>
        </w:rPr>
        <w:t>研</w:t>
      </w:r>
      <w:r w:rsidR="0018486C" w:rsidRPr="007C3652">
        <w:rPr>
          <w:rFonts w:ascii="仿宋_GB2312" w:eastAsia="仿宋_GB2312" w:hint="eastAsia"/>
          <w:sz w:val="32"/>
          <w:szCs w:val="32"/>
        </w:rPr>
        <w:t>究</w:t>
      </w:r>
    </w:p>
    <w:p w:rsidR="007C3652" w:rsidRPr="007C3652" w:rsidRDefault="00E03D66" w:rsidP="007C36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="0018486C">
        <w:rPr>
          <w:rFonts w:ascii="仿宋_GB2312" w:eastAsia="仿宋_GB2312" w:hint="eastAsia"/>
          <w:sz w:val="32"/>
          <w:szCs w:val="32"/>
        </w:rPr>
        <w:t>民办高校</w:t>
      </w:r>
      <w:proofErr w:type="gramStart"/>
      <w:r w:rsidR="0018486C">
        <w:rPr>
          <w:rFonts w:ascii="仿宋_GB2312" w:eastAsia="仿宋_GB2312" w:hint="eastAsia"/>
          <w:sz w:val="32"/>
          <w:szCs w:val="32"/>
        </w:rPr>
        <w:t>思政课</w:t>
      </w:r>
      <w:proofErr w:type="gramEnd"/>
      <w:r w:rsidR="0018486C">
        <w:rPr>
          <w:rFonts w:ascii="仿宋_GB2312" w:eastAsia="仿宋_GB2312" w:hint="eastAsia"/>
          <w:sz w:val="32"/>
          <w:szCs w:val="32"/>
        </w:rPr>
        <w:t>教师职业发展困境与对策研究</w:t>
      </w:r>
    </w:p>
    <w:p w:rsidR="007C3652" w:rsidRPr="007C3652" w:rsidRDefault="00E03D66" w:rsidP="007C365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="007C3652" w:rsidRPr="007C3652">
        <w:rPr>
          <w:rFonts w:ascii="仿宋_GB2312" w:eastAsia="仿宋_GB2312" w:hint="eastAsia"/>
          <w:sz w:val="32"/>
          <w:szCs w:val="32"/>
        </w:rPr>
        <w:t>高校</w:t>
      </w:r>
      <w:proofErr w:type="gramStart"/>
      <w:r w:rsidR="007C3652" w:rsidRPr="007C3652">
        <w:rPr>
          <w:rFonts w:ascii="仿宋_GB2312" w:eastAsia="仿宋_GB2312" w:hint="eastAsia"/>
          <w:sz w:val="32"/>
          <w:szCs w:val="32"/>
        </w:rPr>
        <w:t>思政教育融媒体</w:t>
      </w:r>
      <w:proofErr w:type="gramEnd"/>
      <w:r w:rsidR="007C3652" w:rsidRPr="007C3652">
        <w:rPr>
          <w:rFonts w:ascii="仿宋_GB2312" w:eastAsia="仿宋_GB2312" w:hint="eastAsia"/>
          <w:sz w:val="32"/>
          <w:szCs w:val="32"/>
        </w:rPr>
        <w:t>矩阵建设实践与发展研究</w:t>
      </w:r>
    </w:p>
    <w:p w:rsidR="00290B40" w:rsidRDefault="00E03D66" w:rsidP="00290B4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="007C3652">
        <w:rPr>
          <w:rFonts w:ascii="仿宋_GB2312" w:eastAsia="仿宋_GB2312" w:hint="eastAsia"/>
          <w:sz w:val="32"/>
          <w:szCs w:val="32"/>
        </w:rPr>
        <w:t>民办高校</w:t>
      </w:r>
      <w:r w:rsidR="007C3652" w:rsidRPr="007C3652">
        <w:rPr>
          <w:rFonts w:ascii="仿宋_GB2312" w:eastAsia="仿宋_GB2312" w:hint="eastAsia"/>
          <w:sz w:val="32"/>
          <w:szCs w:val="32"/>
        </w:rPr>
        <w:t>“大思政课”</w:t>
      </w:r>
      <w:r w:rsidR="007C3652">
        <w:rPr>
          <w:rFonts w:ascii="仿宋_GB2312" w:eastAsia="仿宋_GB2312" w:hint="eastAsia"/>
          <w:sz w:val="32"/>
          <w:szCs w:val="32"/>
        </w:rPr>
        <w:t>建设保障机制研究</w:t>
      </w:r>
    </w:p>
    <w:p w:rsidR="00290B40" w:rsidRDefault="00290B40" w:rsidP="00290B4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C3652" w:rsidRDefault="007C3652" w:rsidP="00290B4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7C3652" w:rsidSect="006B77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9A" w:rsidRDefault="006E549A" w:rsidP="00795635">
      <w:r>
        <w:separator/>
      </w:r>
    </w:p>
  </w:endnote>
  <w:endnote w:type="continuationSeparator" w:id="0">
    <w:p w:rsidR="006E549A" w:rsidRDefault="006E549A" w:rsidP="0079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99" w:rsidRDefault="00404F99">
    <w:pPr>
      <w:pStyle w:val="a5"/>
      <w:jc w:val="center"/>
    </w:pPr>
  </w:p>
  <w:p w:rsidR="00404F99" w:rsidRDefault="00404F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9A" w:rsidRDefault="006E549A" w:rsidP="00795635">
      <w:r>
        <w:separator/>
      </w:r>
    </w:p>
  </w:footnote>
  <w:footnote w:type="continuationSeparator" w:id="0">
    <w:p w:rsidR="006E549A" w:rsidRDefault="006E549A" w:rsidP="00795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4B99"/>
    <w:multiLevelType w:val="multilevel"/>
    <w:tmpl w:val="4C654B99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635"/>
    <w:rsid w:val="000725B8"/>
    <w:rsid w:val="00104092"/>
    <w:rsid w:val="0015178F"/>
    <w:rsid w:val="0018486C"/>
    <w:rsid w:val="00187F71"/>
    <w:rsid w:val="001C58D2"/>
    <w:rsid w:val="001C5B57"/>
    <w:rsid w:val="001D276C"/>
    <w:rsid w:val="001D338E"/>
    <w:rsid w:val="00230AEC"/>
    <w:rsid w:val="0023697F"/>
    <w:rsid w:val="00290B40"/>
    <w:rsid w:val="0029132D"/>
    <w:rsid w:val="002B49B6"/>
    <w:rsid w:val="002D78E7"/>
    <w:rsid w:val="002F5F56"/>
    <w:rsid w:val="003004B6"/>
    <w:rsid w:val="00301D2E"/>
    <w:rsid w:val="00310A7A"/>
    <w:rsid w:val="0032003E"/>
    <w:rsid w:val="00324A01"/>
    <w:rsid w:val="00353C6A"/>
    <w:rsid w:val="00393861"/>
    <w:rsid w:val="003A4A96"/>
    <w:rsid w:val="00404F99"/>
    <w:rsid w:val="004C6172"/>
    <w:rsid w:val="004F3316"/>
    <w:rsid w:val="005120EF"/>
    <w:rsid w:val="00543ABD"/>
    <w:rsid w:val="00543DFA"/>
    <w:rsid w:val="005B3714"/>
    <w:rsid w:val="005F28A2"/>
    <w:rsid w:val="0062096D"/>
    <w:rsid w:val="0066418A"/>
    <w:rsid w:val="00692C62"/>
    <w:rsid w:val="006B1509"/>
    <w:rsid w:val="006B7783"/>
    <w:rsid w:val="006E549A"/>
    <w:rsid w:val="00724C72"/>
    <w:rsid w:val="00726557"/>
    <w:rsid w:val="00750180"/>
    <w:rsid w:val="00760563"/>
    <w:rsid w:val="00795635"/>
    <w:rsid w:val="00796E6B"/>
    <w:rsid w:val="007C3652"/>
    <w:rsid w:val="00802155"/>
    <w:rsid w:val="008251F1"/>
    <w:rsid w:val="008870FC"/>
    <w:rsid w:val="00913941"/>
    <w:rsid w:val="00933E7C"/>
    <w:rsid w:val="00955823"/>
    <w:rsid w:val="009E5C33"/>
    <w:rsid w:val="009F0417"/>
    <w:rsid w:val="009F24AE"/>
    <w:rsid w:val="009F6015"/>
    <w:rsid w:val="00A67BBD"/>
    <w:rsid w:val="00A67D7C"/>
    <w:rsid w:val="00A90648"/>
    <w:rsid w:val="00AA50E8"/>
    <w:rsid w:val="00AE4978"/>
    <w:rsid w:val="00AF671E"/>
    <w:rsid w:val="00B65987"/>
    <w:rsid w:val="00BB45E0"/>
    <w:rsid w:val="00BD43DA"/>
    <w:rsid w:val="00BE4B24"/>
    <w:rsid w:val="00C3475A"/>
    <w:rsid w:val="00C67DA7"/>
    <w:rsid w:val="00C72CA6"/>
    <w:rsid w:val="00D14909"/>
    <w:rsid w:val="00D1794F"/>
    <w:rsid w:val="00D20624"/>
    <w:rsid w:val="00D22533"/>
    <w:rsid w:val="00D5647E"/>
    <w:rsid w:val="00D57521"/>
    <w:rsid w:val="00D969CA"/>
    <w:rsid w:val="00DD5B8C"/>
    <w:rsid w:val="00DE6C46"/>
    <w:rsid w:val="00E03D66"/>
    <w:rsid w:val="00E60276"/>
    <w:rsid w:val="00E66F71"/>
    <w:rsid w:val="00EF0375"/>
    <w:rsid w:val="00F0093A"/>
    <w:rsid w:val="00F03E5C"/>
    <w:rsid w:val="00F046D4"/>
    <w:rsid w:val="00F50CFF"/>
    <w:rsid w:val="00F51449"/>
    <w:rsid w:val="00F72D41"/>
    <w:rsid w:val="00F83F4B"/>
    <w:rsid w:val="00F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 w:qFormat="1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E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30AEC"/>
    <w:pPr>
      <w:keepNext/>
      <w:keepLines/>
      <w:spacing w:line="560" w:lineRule="exact"/>
      <w:ind w:firstLineChars="200" w:firstLine="640"/>
      <w:outlineLvl w:val="0"/>
    </w:pPr>
    <w:rPr>
      <w:rFonts w:eastAsia="黑体"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230AEC"/>
    <w:pPr>
      <w:keepNext/>
      <w:keepLines/>
      <w:spacing w:line="560" w:lineRule="exact"/>
      <w:ind w:firstLineChars="200" w:firstLine="640"/>
      <w:outlineLvl w:val="1"/>
    </w:pPr>
    <w:rPr>
      <w:rFonts w:ascii="Times New Roman" w:eastAsia="楷体_GB2312" w:hAnsi="Times New Roman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230AEC"/>
    <w:pPr>
      <w:keepNext/>
      <w:keepLines/>
      <w:spacing w:line="560" w:lineRule="exact"/>
      <w:ind w:firstLineChars="200" w:firstLine="640"/>
      <w:outlineLvl w:val="2"/>
    </w:pPr>
    <w:rPr>
      <w:rFonts w:eastAsia="仿宋_GB2312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30AEC"/>
    <w:rPr>
      <w:rFonts w:ascii="Calibri" w:eastAsia="黑体" w:hAnsi="Calibri"/>
      <w:kern w:val="44"/>
      <w:sz w:val="32"/>
    </w:rPr>
  </w:style>
  <w:style w:type="character" w:customStyle="1" w:styleId="2Char">
    <w:name w:val="标题 2 Char"/>
    <w:link w:val="2"/>
    <w:qFormat/>
    <w:rsid w:val="00230AEC"/>
    <w:rPr>
      <w:rFonts w:ascii="Times New Roman" w:eastAsia="楷体_GB2312" w:hAnsi="Times New Roman"/>
      <w:b/>
      <w:sz w:val="32"/>
    </w:rPr>
  </w:style>
  <w:style w:type="character" w:customStyle="1" w:styleId="3Char">
    <w:name w:val="标题 3 Char"/>
    <w:link w:val="3"/>
    <w:qFormat/>
    <w:rsid w:val="00230AEC"/>
    <w:rPr>
      <w:rFonts w:ascii="Calibri" w:eastAsia="仿宋_GB2312" w:hAnsi="Calibri"/>
      <w:b/>
      <w:sz w:val="32"/>
    </w:rPr>
  </w:style>
  <w:style w:type="paragraph" w:styleId="7">
    <w:name w:val="toc 7"/>
    <w:basedOn w:val="a"/>
    <w:next w:val="a"/>
    <w:qFormat/>
    <w:rsid w:val="00230AEC"/>
    <w:pPr>
      <w:ind w:left="2520"/>
    </w:pPr>
  </w:style>
  <w:style w:type="paragraph" w:styleId="a3">
    <w:name w:val="footnote text"/>
    <w:basedOn w:val="a"/>
    <w:link w:val="Char"/>
    <w:qFormat/>
    <w:rsid w:val="00230AEC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0"/>
    <w:link w:val="a3"/>
    <w:rsid w:val="00230AEC"/>
    <w:rPr>
      <w:rFonts w:ascii="Calibri" w:hAnsi="Calibri"/>
      <w:kern w:val="2"/>
      <w:sz w:val="18"/>
      <w:szCs w:val="24"/>
    </w:rPr>
  </w:style>
  <w:style w:type="paragraph" w:styleId="a4">
    <w:name w:val="header"/>
    <w:basedOn w:val="a"/>
    <w:link w:val="Char0"/>
    <w:qFormat/>
    <w:rsid w:val="0023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30AE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30A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</w:rPr>
  </w:style>
  <w:style w:type="character" w:customStyle="1" w:styleId="Char1">
    <w:name w:val="页脚 Char"/>
    <w:basedOn w:val="a0"/>
    <w:link w:val="a5"/>
    <w:uiPriority w:val="99"/>
    <w:rsid w:val="00230AEC"/>
    <w:rPr>
      <w:kern w:val="2"/>
      <w:sz w:val="28"/>
      <w:szCs w:val="24"/>
    </w:rPr>
  </w:style>
  <w:style w:type="character" w:styleId="a6">
    <w:name w:val="footnote reference"/>
    <w:basedOn w:val="a0"/>
    <w:qFormat/>
    <w:rsid w:val="00230AEC"/>
    <w:rPr>
      <w:vertAlign w:val="superscript"/>
    </w:rPr>
  </w:style>
  <w:style w:type="character" w:styleId="a7">
    <w:name w:val="page number"/>
    <w:basedOn w:val="a0"/>
    <w:qFormat/>
    <w:rsid w:val="00230AEC"/>
  </w:style>
  <w:style w:type="paragraph" w:styleId="a8">
    <w:name w:val="Title"/>
    <w:basedOn w:val="a"/>
    <w:next w:val="a"/>
    <w:link w:val="Char2"/>
    <w:qFormat/>
    <w:rsid w:val="00230AEC"/>
    <w:pPr>
      <w:spacing w:beforeLines="50" w:afterLines="50" w:line="360" w:lineRule="auto"/>
      <w:ind w:firstLineChars="200" w:firstLine="200"/>
      <w:jc w:val="left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2">
    <w:name w:val="标题 Char"/>
    <w:basedOn w:val="a0"/>
    <w:link w:val="a8"/>
    <w:rsid w:val="00230AEC"/>
    <w:rPr>
      <w:rFonts w:ascii="Cambria" w:hAnsi="Cambria"/>
      <w:b/>
      <w:bCs/>
      <w:kern w:val="2"/>
      <w:sz w:val="36"/>
      <w:szCs w:val="32"/>
    </w:rPr>
  </w:style>
  <w:style w:type="paragraph" w:styleId="a9">
    <w:name w:val="Subtitle"/>
    <w:basedOn w:val="a"/>
    <w:next w:val="a"/>
    <w:link w:val="Char3"/>
    <w:qFormat/>
    <w:rsid w:val="00230AEC"/>
    <w:pPr>
      <w:spacing w:before="240" w:after="60" w:line="360" w:lineRule="auto"/>
      <w:ind w:firstLineChars="200" w:firstLine="200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3">
    <w:name w:val="副标题 Char"/>
    <w:basedOn w:val="a0"/>
    <w:link w:val="a9"/>
    <w:rsid w:val="00230AEC"/>
    <w:rPr>
      <w:rFonts w:ascii="Cambria" w:hAnsi="Cambria"/>
      <w:b/>
      <w:bCs/>
      <w:kern w:val="28"/>
      <w:sz w:val="28"/>
      <w:szCs w:val="32"/>
    </w:rPr>
  </w:style>
  <w:style w:type="character" w:styleId="aa">
    <w:name w:val="Strong"/>
    <w:basedOn w:val="a0"/>
    <w:uiPriority w:val="22"/>
    <w:qFormat/>
    <w:rsid w:val="00230AEC"/>
    <w:rPr>
      <w:b/>
      <w:bCs/>
    </w:rPr>
  </w:style>
  <w:style w:type="character" w:styleId="ab">
    <w:name w:val="Emphasis"/>
    <w:basedOn w:val="a0"/>
    <w:uiPriority w:val="20"/>
    <w:qFormat/>
    <w:rsid w:val="00230AEC"/>
    <w:rPr>
      <w:i/>
      <w:iCs/>
    </w:rPr>
  </w:style>
  <w:style w:type="paragraph" w:styleId="ac">
    <w:name w:val="Normal (Web)"/>
    <w:basedOn w:val="a"/>
    <w:uiPriority w:val="99"/>
    <w:qFormat/>
    <w:rsid w:val="00230A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Char4"/>
    <w:qFormat/>
    <w:rsid w:val="00230AEC"/>
    <w:rPr>
      <w:sz w:val="18"/>
      <w:szCs w:val="18"/>
    </w:rPr>
  </w:style>
  <w:style w:type="character" w:customStyle="1" w:styleId="Char4">
    <w:name w:val="批注框文本 Char"/>
    <w:basedOn w:val="a0"/>
    <w:link w:val="ad"/>
    <w:qFormat/>
    <w:rsid w:val="00230AEC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30AEC"/>
    <w:pPr>
      <w:ind w:firstLineChars="200" w:firstLine="420"/>
    </w:pPr>
    <w:rPr>
      <w:szCs w:val="22"/>
    </w:rPr>
  </w:style>
  <w:style w:type="paragraph" w:customStyle="1" w:styleId="WPSOffice1">
    <w:name w:val="WPSOffice手动目录 1"/>
    <w:qFormat/>
    <w:rsid w:val="00230AEC"/>
  </w:style>
  <w:style w:type="paragraph" w:customStyle="1" w:styleId="Default">
    <w:name w:val="Default"/>
    <w:qFormat/>
    <w:rsid w:val="00230AEC"/>
    <w:pPr>
      <w:widowControl w:val="0"/>
      <w:autoSpaceDE w:val="0"/>
      <w:autoSpaceDN w:val="0"/>
      <w:adjustRightInd w:val="0"/>
    </w:pPr>
    <w:rPr>
      <w:rFonts w:ascii="等线" w:eastAsia="等线" w:hAnsi="Calibri" w:cs="等线"/>
      <w:color w:val="000000"/>
      <w:sz w:val="24"/>
      <w:szCs w:val="24"/>
    </w:rPr>
  </w:style>
  <w:style w:type="paragraph" w:customStyle="1" w:styleId="10">
    <w:name w:val="样式1"/>
    <w:basedOn w:val="a"/>
    <w:qFormat/>
    <w:rsid w:val="00230AEC"/>
    <w:pPr>
      <w:spacing w:line="560" w:lineRule="exact"/>
      <w:ind w:firstLineChars="200" w:firstLine="420"/>
    </w:pPr>
    <w:rPr>
      <w:rFonts w:ascii="Times New Roman" w:eastAsia="仿宋_GB2312" w:hAnsi="Times New Roman"/>
      <w:sz w:val="32"/>
      <w:szCs w:val="22"/>
    </w:rPr>
  </w:style>
  <w:style w:type="paragraph" w:customStyle="1" w:styleId="11">
    <w:name w:val="列出段落1"/>
    <w:basedOn w:val="a"/>
    <w:qFormat/>
    <w:rsid w:val="00230AEC"/>
    <w:pPr>
      <w:ind w:firstLineChars="200" w:firstLine="420"/>
    </w:pPr>
    <w:rPr>
      <w:rFonts w:ascii="等线" w:eastAsia="等线" w:hAnsi="等线" w:cs="宋体"/>
    </w:rPr>
  </w:style>
  <w:style w:type="paragraph" w:customStyle="1" w:styleId="af">
    <w:name w:val="主标题"/>
    <w:link w:val="Char5"/>
    <w:qFormat/>
    <w:rsid w:val="00230AEC"/>
    <w:pPr>
      <w:spacing w:line="560" w:lineRule="exact"/>
      <w:jc w:val="center"/>
    </w:pPr>
    <w:rPr>
      <w:rFonts w:ascii="Calibri" w:eastAsia="方正小标宋简体" w:hAnsi="Calibri"/>
      <w:sz w:val="36"/>
    </w:rPr>
  </w:style>
  <w:style w:type="character" w:customStyle="1" w:styleId="Char5">
    <w:name w:val="主标题 Char"/>
    <w:link w:val="af"/>
    <w:qFormat/>
    <w:rsid w:val="00230AEC"/>
    <w:rPr>
      <w:rFonts w:ascii="Calibri" w:eastAsia="方正小标宋简体" w:hAnsi="Calibri"/>
      <w:sz w:val="36"/>
    </w:rPr>
  </w:style>
  <w:style w:type="paragraph" w:customStyle="1" w:styleId="af0">
    <w:name w:val="论文样式"/>
    <w:basedOn w:val="a"/>
    <w:qFormat/>
    <w:rsid w:val="00230AEC"/>
    <w:pPr>
      <w:ind w:firstLineChars="200" w:firstLine="460"/>
    </w:pPr>
    <w:rPr>
      <w:rFonts w:ascii="Times New Roman" w:hAnsi="Times New Roman"/>
      <w:sz w:val="24"/>
    </w:rPr>
  </w:style>
  <w:style w:type="paragraph" w:customStyle="1" w:styleId="af1">
    <w:name w:val="公文样式"/>
    <w:basedOn w:val="a"/>
    <w:link w:val="Char6"/>
    <w:qFormat/>
    <w:rsid w:val="00230AEC"/>
    <w:pPr>
      <w:spacing w:line="560" w:lineRule="exact"/>
      <w:ind w:firstLineChars="200" w:firstLine="420"/>
    </w:pPr>
    <w:rPr>
      <w:rFonts w:ascii="Times New Roman" w:eastAsia="仿宋_GB2312" w:hAnsi="Times New Roman"/>
      <w:kern w:val="0"/>
      <w:sz w:val="32"/>
      <w:szCs w:val="22"/>
    </w:rPr>
  </w:style>
  <w:style w:type="character" w:customStyle="1" w:styleId="Char6">
    <w:name w:val="公文样式 Char"/>
    <w:link w:val="af1"/>
    <w:qFormat/>
    <w:rsid w:val="00230AEC"/>
    <w:rPr>
      <w:rFonts w:eastAsia="仿宋_GB2312"/>
      <w:sz w:val="32"/>
      <w:szCs w:val="22"/>
    </w:rPr>
  </w:style>
  <w:style w:type="paragraph" w:customStyle="1" w:styleId="ListParagraph1">
    <w:name w:val="List Paragraph1"/>
    <w:basedOn w:val="a"/>
    <w:uiPriority w:val="99"/>
    <w:qFormat/>
    <w:rsid w:val="00230AEC"/>
    <w:pPr>
      <w:ind w:firstLineChars="200" w:firstLine="420"/>
    </w:pPr>
  </w:style>
  <w:style w:type="paragraph" w:customStyle="1" w:styleId="af2">
    <w:name w:val="金院长审阅样式"/>
    <w:basedOn w:val="a"/>
    <w:qFormat/>
    <w:rsid w:val="00230AEC"/>
    <w:pPr>
      <w:spacing w:line="560" w:lineRule="exact"/>
      <w:ind w:firstLineChars="200" w:firstLine="420"/>
    </w:pPr>
    <w:rPr>
      <w:rFonts w:ascii="Times New Roman" w:eastAsia="仿宋_GB2312" w:hAnsi="Times New Roman"/>
      <w:b/>
      <w:sz w:val="32"/>
      <w:szCs w:val="28"/>
    </w:rPr>
  </w:style>
  <w:style w:type="paragraph" w:customStyle="1" w:styleId="af3">
    <w:name w:val="自设正文"/>
    <w:basedOn w:val="a"/>
    <w:qFormat/>
    <w:rsid w:val="00230AEC"/>
    <w:pPr>
      <w:spacing w:line="600" w:lineRule="exact"/>
      <w:ind w:firstLineChars="200" w:firstLine="200"/>
    </w:pPr>
    <w:rPr>
      <w:rFonts w:eastAsia="仿宋_GB2312"/>
      <w:sz w:val="32"/>
    </w:rPr>
  </w:style>
  <w:style w:type="paragraph" w:customStyle="1" w:styleId="12">
    <w:name w:val="列表段落1"/>
    <w:basedOn w:val="a"/>
    <w:qFormat/>
    <w:rsid w:val="00187F71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</cp:revision>
  <cp:lastPrinted>2022-10-11T01:11:00Z</cp:lastPrinted>
  <dcterms:created xsi:type="dcterms:W3CDTF">2022-10-11T01:11:00Z</dcterms:created>
  <dcterms:modified xsi:type="dcterms:W3CDTF">2022-10-11T07:08:00Z</dcterms:modified>
</cp:coreProperties>
</file>